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0001845739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63"/>
        <w:gridCol w:w="4442"/>
      </w:tblGrid>
      <w:tr>
        <w:trPr/>
        <w:tc>
          <w:tcPr>
            <w:tcW w:w="5763" w:type="dxa"/>
            <w:tcBorders/>
            <w:vAlign w:val="center"/>
          </w:tcPr>
          <w:p>
            <w:pPr>
              <w:pStyle w:val="TableContents"/>
              <w:bidi w:val="0"/>
              <w:spacing w:before="0" w:after="283"/>
              <w:jc w:val="left"/>
              <w:rPr/>
            </w:pPr>
            <w:r>
              <w:rPr/>
              <w:t>Name of Issuer</w:t>
            </w:r>
          </w:p>
        </w:tc>
        <w:tc>
          <w:tcPr>
            <w:tcW w:w="4442" w:type="dxa"/>
            <w:tcBorders/>
            <w:vAlign w:val="center"/>
          </w:tcPr>
          <w:p>
            <w:pPr>
              <w:pStyle w:val="TableContents"/>
              <w:bidi w:val="0"/>
              <w:spacing w:before="0" w:after="0"/>
              <w:jc w:val="left"/>
              <w:rPr/>
            </w:pPr>
            <w:r>
              <w:rPr/>
              <w:t>AKAMAI TECHNOLOGIES INC</w:t>
            </w:r>
          </w:p>
        </w:tc>
      </w:tr>
      <w:tr>
        <w:trPr/>
        <w:tc>
          <w:tcPr>
            <w:tcW w:w="5763" w:type="dxa"/>
            <w:tcBorders/>
            <w:vAlign w:val="center"/>
          </w:tcPr>
          <w:p>
            <w:pPr>
              <w:pStyle w:val="TableContents"/>
              <w:bidi w:val="0"/>
              <w:spacing w:before="0" w:after="283"/>
              <w:jc w:val="left"/>
              <w:rPr/>
            </w:pPr>
            <w:r>
              <w:rPr/>
              <w:t>SEC File Number</w:t>
            </w:r>
          </w:p>
        </w:tc>
        <w:tc>
          <w:tcPr>
            <w:tcW w:w="4442" w:type="dxa"/>
            <w:tcBorders/>
            <w:vAlign w:val="center"/>
          </w:tcPr>
          <w:p>
            <w:pPr>
              <w:pStyle w:val="TableContents"/>
              <w:bidi w:val="0"/>
              <w:spacing w:before="0" w:after="0"/>
              <w:jc w:val="left"/>
              <w:rPr/>
            </w:pPr>
            <w:r>
              <w:rPr/>
              <w:t>000-27275</w:t>
            </w:r>
          </w:p>
        </w:tc>
      </w:tr>
      <w:tr>
        <w:trPr/>
        <w:tc>
          <w:tcPr>
            <w:tcW w:w="5763" w:type="dxa"/>
            <w:tcBorders/>
            <w:vAlign w:val="center"/>
          </w:tcPr>
          <w:p>
            <w:pPr>
              <w:pStyle w:val="TableContents"/>
              <w:bidi w:val="0"/>
              <w:spacing w:before="0" w:after="283"/>
              <w:jc w:val="left"/>
              <w:rPr/>
            </w:pPr>
            <w:r>
              <w:rPr/>
              <w:t>Address of Issuer</w:t>
            </w:r>
          </w:p>
        </w:tc>
        <w:tc>
          <w:tcPr>
            <w:tcW w:w="4442" w:type="dxa"/>
            <w:tcBorders/>
            <w:vAlign w:val="center"/>
          </w:tcPr>
          <w:p>
            <w:pPr>
              <w:pStyle w:val="TableContents"/>
              <w:bidi w:val="0"/>
              <w:spacing w:before="0" w:after="0"/>
              <w:jc w:val="left"/>
              <w:rPr/>
            </w:pPr>
            <w:r>
              <w:rPr/>
              <w:t>145 BROADWAY</w:t>
              <w:br/>
              <w:t>CAMBRIDGE</w:t>
              <w:br/>
              <w:t xml:space="preserve">MASSACHUSETTS </w:t>
              <w:br/>
              <w:t>02142</w:t>
            </w:r>
          </w:p>
        </w:tc>
      </w:tr>
      <w:tr>
        <w:trPr/>
        <w:tc>
          <w:tcPr>
            <w:tcW w:w="5763" w:type="dxa"/>
            <w:tcBorders/>
            <w:vAlign w:val="center"/>
          </w:tcPr>
          <w:p>
            <w:pPr>
              <w:pStyle w:val="TableContents"/>
              <w:bidi w:val="0"/>
              <w:spacing w:before="0" w:after="283"/>
              <w:jc w:val="left"/>
              <w:rPr/>
            </w:pPr>
            <w:r>
              <w:rPr/>
              <w:t>Phone</w:t>
            </w:r>
          </w:p>
        </w:tc>
        <w:tc>
          <w:tcPr>
            <w:tcW w:w="4442" w:type="dxa"/>
            <w:tcBorders/>
            <w:vAlign w:val="center"/>
          </w:tcPr>
          <w:p>
            <w:pPr>
              <w:pStyle w:val="TableContents"/>
              <w:bidi w:val="0"/>
              <w:spacing w:before="0" w:after="0"/>
              <w:jc w:val="left"/>
              <w:rPr/>
            </w:pPr>
            <w:r>
              <w:rPr/>
              <w:t>6174443000</w:t>
            </w:r>
          </w:p>
        </w:tc>
      </w:tr>
      <w:tr>
        <w:trPr/>
        <w:tc>
          <w:tcPr>
            <w:tcW w:w="5763" w:type="dxa"/>
            <w:tcBorders/>
            <w:vAlign w:val="center"/>
          </w:tcPr>
          <w:p>
            <w:pPr>
              <w:pStyle w:val="TableContents"/>
              <w:bidi w:val="0"/>
              <w:spacing w:before="0" w:after="283"/>
              <w:jc w:val="left"/>
              <w:rPr/>
            </w:pPr>
            <w:r>
              <w:rPr/>
              <w:t>Name of Person for Whose Account the Securities are To Be Sold</w:t>
            </w:r>
          </w:p>
        </w:tc>
        <w:tc>
          <w:tcPr>
            <w:tcW w:w="4442" w:type="dxa"/>
            <w:tcBorders/>
            <w:vAlign w:val="center"/>
          </w:tcPr>
          <w:p>
            <w:pPr>
              <w:pStyle w:val="TableContents"/>
              <w:bidi w:val="0"/>
              <w:spacing w:before="0" w:after="0"/>
              <w:jc w:val="left"/>
              <w:rPr/>
            </w:pPr>
            <w:r>
              <w:rPr/>
              <w:t>Salem-Jackson Kim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63" w:type="dxa"/>
            <w:tcBorders/>
            <w:vAlign w:val="center"/>
          </w:tcPr>
          <w:p>
            <w:pPr>
              <w:pStyle w:val="TableContents"/>
              <w:bidi w:val="0"/>
              <w:spacing w:before="0" w:after="283"/>
              <w:jc w:val="left"/>
              <w:rPr/>
            </w:pPr>
            <w:r>
              <w:rPr/>
              <w:t>Relationship to Issuer</w:t>
            </w:r>
          </w:p>
        </w:tc>
        <w:tc>
          <w:tcPr>
            <w:tcW w:w="444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2013</w:t>
            </w:r>
          </w:p>
        </w:tc>
        <w:tc>
          <w:tcPr>
            <w:tcW w:w="1390" w:type="dxa"/>
            <w:tcBorders/>
            <w:vAlign w:val="center"/>
          </w:tcPr>
          <w:p>
            <w:pPr>
              <w:pStyle w:val="TableContents"/>
              <w:bidi w:val="0"/>
              <w:spacing w:before="0" w:after="283"/>
              <w:jc w:val="left"/>
              <w:rPr/>
            </w:pPr>
            <w:r>
              <w:rPr/>
              <w:t>257664.00</w:t>
            </w:r>
          </w:p>
        </w:tc>
        <w:tc>
          <w:tcPr>
            <w:tcW w:w="1563" w:type="dxa"/>
            <w:tcBorders/>
            <w:vAlign w:val="center"/>
          </w:tcPr>
          <w:p>
            <w:pPr>
              <w:pStyle w:val="TableContents"/>
              <w:bidi w:val="0"/>
              <w:spacing w:before="0" w:after="283"/>
              <w:jc w:val="left"/>
              <w:rPr/>
            </w:pPr>
            <w:r>
              <w:rPr/>
              <w:t>143716609</w:t>
            </w:r>
          </w:p>
        </w:tc>
        <w:tc>
          <w:tcPr>
            <w:tcW w:w="1574" w:type="dxa"/>
            <w:tcBorders/>
            <w:vAlign w:val="center"/>
          </w:tcPr>
          <w:p>
            <w:pPr>
              <w:pStyle w:val="TableContents"/>
              <w:bidi w:val="0"/>
              <w:spacing w:before="0" w:after="283"/>
              <w:jc w:val="left"/>
              <w:rPr/>
            </w:pPr>
            <w:r>
              <w:rPr/>
              <w:t>09/25/2026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35"/>
        <w:gridCol w:w="1079"/>
        <w:gridCol w:w="1368"/>
        <w:gridCol w:w="1467"/>
        <w:gridCol w:w="502"/>
        <w:gridCol w:w="1079"/>
        <w:gridCol w:w="1104"/>
        <w:gridCol w:w="1019"/>
        <w:gridCol w:w="1552"/>
      </w:tblGrid>
      <w:tr>
        <w:trPr/>
        <w:tc>
          <w:tcPr>
            <w:tcW w:w="1035" w:type="dxa"/>
            <w:tcBorders/>
            <w:vAlign w:val="center"/>
          </w:tcPr>
          <w:p>
            <w:pPr>
              <w:pStyle w:val="TableHeading"/>
              <w:suppressLineNumbers/>
              <w:bidi w:val="0"/>
              <w:spacing w:before="0" w:after="283"/>
              <w:jc w:val="center"/>
              <w:rPr/>
            </w:pPr>
            <w:r>
              <w:rPr/>
              <w:t>Title of the Class</w:t>
            </w:r>
          </w:p>
        </w:tc>
        <w:tc>
          <w:tcPr>
            <w:tcW w:w="1079" w:type="dxa"/>
            <w:tcBorders/>
            <w:vAlign w:val="center"/>
          </w:tcPr>
          <w:p>
            <w:pPr>
              <w:pStyle w:val="TableHeading"/>
              <w:suppressLineNumbers/>
              <w:bidi w:val="0"/>
              <w:spacing w:before="0" w:after="283"/>
              <w:jc w:val="center"/>
              <w:rPr/>
            </w:pPr>
            <w:r>
              <w:rPr/>
              <w:t>Date you Acquired</w:t>
            </w:r>
          </w:p>
        </w:tc>
        <w:tc>
          <w:tcPr>
            <w:tcW w:w="1368" w:type="dxa"/>
            <w:tcBorders/>
            <w:vAlign w:val="center"/>
          </w:tcPr>
          <w:p>
            <w:pPr>
              <w:pStyle w:val="TableHeading"/>
              <w:suppressLineNumbers/>
              <w:bidi w:val="0"/>
              <w:spacing w:before="0" w:after="283"/>
              <w:jc w:val="center"/>
              <w:rPr/>
            </w:pPr>
            <w:r>
              <w:rPr/>
              <w:t>Nature of Acquisition Transaction</w:t>
            </w:r>
          </w:p>
        </w:tc>
        <w:tc>
          <w:tcPr>
            <w:tcW w:w="1467" w:type="dxa"/>
            <w:tcBorders/>
            <w:vAlign w:val="center"/>
          </w:tcPr>
          <w:p>
            <w:pPr>
              <w:pStyle w:val="TableHeading"/>
              <w:suppressLineNumbers/>
              <w:bidi w:val="0"/>
              <w:spacing w:before="0" w:after="283"/>
              <w:jc w:val="center"/>
              <w:rPr/>
            </w:pPr>
            <w:r>
              <w:rPr/>
              <w:t>Name of Person from Whom Acquired</w:t>
            </w:r>
          </w:p>
        </w:tc>
        <w:tc>
          <w:tcPr>
            <w:tcW w:w="502" w:type="dxa"/>
            <w:tcBorders/>
            <w:vAlign w:val="center"/>
          </w:tcPr>
          <w:p>
            <w:pPr>
              <w:pStyle w:val="TableHeading"/>
              <w:suppressLineNumbers/>
              <w:bidi w:val="0"/>
              <w:spacing w:before="0" w:after="283"/>
              <w:jc w:val="center"/>
              <w:rPr/>
            </w:pPr>
            <w:r>
              <w:rPr/>
              <w:t>Is this a Gift?</w:t>
            </w:r>
          </w:p>
        </w:tc>
        <w:tc>
          <w:tcPr>
            <w:tcW w:w="1079" w:type="dxa"/>
            <w:tcBorders/>
            <w:vAlign w:val="center"/>
          </w:tcPr>
          <w:p>
            <w:pPr>
              <w:pStyle w:val="TableHeading"/>
              <w:suppressLineNumbers/>
              <w:bidi w:val="0"/>
              <w:spacing w:before="0" w:after="283"/>
              <w:jc w:val="center"/>
              <w:rPr/>
            </w:pPr>
            <w:r>
              <w:rPr/>
              <w:t>Date Donor Acquired</w:t>
            </w:r>
          </w:p>
        </w:tc>
        <w:tc>
          <w:tcPr>
            <w:tcW w:w="1104" w:type="dxa"/>
            <w:tcBorders/>
            <w:vAlign w:val="center"/>
          </w:tcPr>
          <w:p>
            <w:pPr>
              <w:pStyle w:val="TableHeading"/>
              <w:suppressLineNumbers/>
              <w:bidi w:val="0"/>
              <w:spacing w:before="0" w:after="283"/>
              <w:jc w:val="center"/>
              <w:rPr/>
            </w:pPr>
            <w:r>
              <w:rPr/>
              <w:t>Amount of Securities Acquired</w:t>
            </w:r>
          </w:p>
        </w:tc>
        <w:tc>
          <w:tcPr>
            <w:tcW w:w="1019" w:type="dxa"/>
            <w:tcBorders/>
            <w:vAlign w:val="center"/>
          </w:tcPr>
          <w:p>
            <w:pPr>
              <w:pStyle w:val="TableHeading"/>
              <w:suppressLineNumbers/>
              <w:bidi w:val="0"/>
              <w:spacing w:before="0" w:after="283"/>
              <w:jc w:val="center"/>
              <w:rPr/>
            </w:pPr>
            <w:r>
              <w:rPr/>
              <w:t>Date of Payment</w:t>
            </w:r>
          </w:p>
        </w:tc>
        <w:tc>
          <w:tcPr>
            <w:tcW w:w="155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35" w:type="dxa"/>
            <w:tcBorders/>
            <w:vAlign w:val="center"/>
          </w:tcPr>
          <w:p>
            <w:pPr>
              <w:pStyle w:val="TableContents"/>
              <w:bidi w:val="0"/>
              <w:spacing w:before="0" w:after="283"/>
              <w:jc w:val="left"/>
              <w:rPr/>
            </w:pPr>
            <w:r>
              <w:rPr/>
              <w:t>Common</w:t>
            </w:r>
          </w:p>
        </w:tc>
        <w:tc>
          <w:tcPr>
            <w:tcW w:w="1079" w:type="dxa"/>
            <w:tcBorders/>
            <w:vAlign w:val="center"/>
          </w:tcPr>
          <w:p>
            <w:pPr>
              <w:pStyle w:val="TableContents"/>
              <w:bidi w:val="0"/>
              <w:spacing w:before="0" w:after="283"/>
              <w:jc w:val="left"/>
              <w:rPr/>
            </w:pPr>
            <w:r>
              <w:rPr/>
              <w:t>03/06/2021</w:t>
            </w:r>
          </w:p>
        </w:tc>
        <w:tc>
          <w:tcPr>
            <w:tcW w:w="1368" w:type="dxa"/>
            <w:tcBorders/>
            <w:vAlign w:val="center"/>
          </w:tcPr>
          <w:p>
            <w:pPr>
              <w:pStyle w:val="TableContents"/>
              <w:bidi w:val="0"/>
              <w:spacing w:before="0" w:after="283"/>
              <w:jc w:val="left"/>
              <w:rPr/>
            </w:pPr>
            <w:r>
              <w:rPr/>
              <w:t>Restricted Stock Lapse</w:t>
            </w:r>
          </w:p>
        </w:tc>
        <w:tc>
          <w:tcPr>
            <w:tcW w:w="1467" w:type="dxa"/>
            <w:tcBorders/>
            <w:vAlign w:val="center"/>
          </w:tcPr>
          <w:p>
            <w:pPr>
              <w:pStyle w:val="TableContents"/>
              <w:bidi w:val="0"/>
              <w:spacing w:before="0" w:after="283"/>
              <w:jc w:val="left"/>
              <w:rPr/>
            </w:pPr>
            <w:r>
              <w:rPr/>
              <w:t>Akamai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507</w:t>
            </w:r>
          </w:p>
        </w:tc>
        <w:tc>
          <w:tcPr>
            <w:tcW w:w="1019" w:type="dxa"/>
            <w:tcBorders/>
            <w:vAlign w:val="center"/>
          </w:tcPr>
          <w:p>
            <w:pPr>
              <w:pStyle w:val="TableContents"/>
              <w:bidi w:val="0"/>
              <w:spacing w:before="0" w:after="283"/>
              <w:jc w:val="left"/>
              <w:rPr/>
            </w:pPr>
            <w:r>
              <w:rPr/>
              <w:t>03/06/2021</w:t>
            </w:r>
          </w:p>
        </w:tc>
        <w:tc>
          <w:tcPr>
            <w:tcW w:w="1552" w:type="dxa"/>
            <w:tcBorders/>
            <w:vAlign w:val="center"/>
          </w:tcPr>
          <w:p>
            <w:pPr>
              <w:pStyle w:val="TableContents"/>
              <w:bidi w:val="0"/>
              <w:spacing w:before="0" w:after="283"/>
              <w:jc w:val="left"/>
              <w:rPr/>
            </w:pPr>
            <w:r>
              <w:rPr/>
              <w:t>Equity Compensation</w:t>
            </w:r>
          </w:p>
        </w:tc>
      </w:tr>
      <w:tr>
        <w:trPr/>
        <w:tc>
          <w:tcPr>
            <w:tcW w:w="1035" w:type="dxa"/>
            <w:tcBorders/>
            <w:vAlign w:val="center"/>
          </w:tcPr>
          <w:p>
            <w:pPr>
              <w:pStyle w:val="TableContents"/>
              <w:bidi w:val="0"/>
              <w:spacing w:before="0" w:after="283"/>
              <w:jc w:val="left"/>
              <w:rPr/>
            </w:pPr>
            <w:r>
              <w:rPr/>
              <w:t>Common</w:t>
            </w:r>
          </w:p>
        </w:tc>
        <w:tc>
          <w:tcPr>
            <w:tcW w:w="1079" w:type="dxa"/>
            <w:tcBorders/>
            <w:vAlign w:val="center"/>
          </w:tcPr>
          <w:p>
            <w:pPr>
              <w:pStyle w:val="TableContents"/>
              <w:bidi w:val="0"/>
              <w:spacing w:before="0" w:after="283"/>
              <w:jc w:val="left"/>
              <w:rPr/>
            </w:pPr>
            <w:r>
              <w:rPr/>
              <w:t>04/26/2021</w:t>
            </w:r>
          </w:p>
        </w:tc>
        <w:tc>
          <w:tcPr>
            <w:tcW w:w="1368" w:type="dxa"/>
            <w:tcBorders/>
            <w:vAlign w:val="center"/>
          </w:tcPr>
          <w:p>
            <w:pPr>
              <w:pStyle w:val="TableContents"/>
              <w:bidi w:val="0"/>
              <w:spacing w:before="0" w:after="283"/>
              <w:jc w:val="left"/>
              <w:rPr/>
            </w:pPr>
            <w:r>
              <w:rPr/>
              <w:t>Restricted Stock Lapse</w:t>
            </w:r>
          </w:p>
        </w:tc>
        <w:tc>
          <w:tcPr>
            <w:tcW w:w="1467" w:type="dxa"/>
            <w:tcBorders/>
            <w:vAlign w:val="center"/>
          </w:tcPr>
          <w:p>
            <w:pPr>
              <w:pStyle w:val="TableContents"/>
              <w:bidi w:val="0"/>
              <w:spacing w:before="0" w:after="283"/>
              <w:jc w:val="left"/>
              <w:rPr/>
            </w:pPr>
            <w:r>
              <w:rPr/>
              <w:t>Akamai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7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827</w:t>
            </w:r>
          </w:p>
        </w:tc>
        <w:tc>
          <w:tcPr>
            <w:tcW w:w="1019" w:type="dxa"/>
            <w:tcBorders/>
            <w:vAlign w:val="center"/>
          </w:tcPr>
          <w:p>
            <w:pPr>
              <w:pStyle w:val="TableContents"/>
              <w:bidi w:val="0"/>
              <w:spacing w:before="0" w:after="283"/>
              <w:jc w:val="left"/>
              <w:rPr/>
            </w:pPr>
            <w:r>
              <w:rPr/>
              <w:t>04/26/2021</w:t>
            </w:r>
          </w:p>
        </w:tc>
        <w:tc>
          <w:tcPr>
            <w:tcW w:w="1552" w:type="dxa"/>
            <w:tcBorders/>
            <w:vAlign w:val="center"/>
          </w:tcPr>
          <w:p>
            <w:pPr>
              <w:pStyle w:val="TableContents"/>
              <w:bidi w:val="0"/>
              <w:spacing w:before="0" w:after="283"/>
              <w:jc w:val="left"/>
              <w:rPr/>
            </w:pPr>
            <w:r>
              <w:rPr/>
              <w:t>Equity Compensation</w:t>
            </w:r>
          </w:p>
        </w:tc>
      </w:tr>
      <w:tr>
        <w:trPr/>
        <w:tc>
          <w:tcPr>
            <w:tcW w:w="1035" w:type="dxa"/>
            <w:tcBorders/>
            <w:vAlign w:val="center"/>
          </w:tcPr>
          <w:p>
            <w:pPr>
              <w:pStyle w:val="TableContents"/>
              <w:bidi w:val="0"/>
              <w:spacing w:before="0" w:after="283"/>
              <w:jc w:val="left"/>
              <w:rPr/>
            </w:pPr>
            <w:r>
              <w:rPr/>
              <w:t>Common</w:t>
            </w:r>
          </w:p>
        </w:tc>
        <w:tc>
          <w:tcPr>
            <w:tcW w:w="1079" w:type="dxa"/>
            <w:tcBorders/>
            <w:vAlign w:val="center"/>
          </w:tcPr>
          <w:p>
            <w:pPr>
              <w:pStyle w:val="TableContents"/>
              <w:bidi w:val="0"/>
              <w:spacing w:before="0" w:after="283"/>
              <w:jc w:val="left"/>
              <w:rPr/>
            </w:pPr>
            <w:r>
              <w:rPr/>
              <w:t>05/13/2021</w:t>
            </w:r>
          </w:p>
        </w:tc>
        <w:tc>
          <w:tcPr>
            <w:tcW w:w="1368" w:type="dxa"/>
            <w:tcBorders/>
            <w:vAlign w:val="center"/>
          </w:tcPr>
          <w:p>
            <w:pPr>
              <w:pStyle w:val="TableContents"/>
              <w:bidi w:val="0"/>
              <w:spacing w:before="0" w:after="283"/>
              <w:jc w:val="left"/>
              <w:rPr/>
            </w:pPr>
            <w:r>
              <w:rPr/>
              <w:t>Restricted Stock Lapse</w:t>
            </w:r>
          </w:p>
        </w:tc>
        <w:tc>
          <w:tcPr>
            <w:tcW w:w="1467" w:type="dxa"/>
            <w:tcBorders/>
            <w:vAlign w:val="center"/>
          </w:tcPr>
          <w:p>
            <w:pPr>
              <w:pStyle w:val="TableContents"/>
              <w:bidi w:val="0"/>
              <w:spacing w:before="0" w:after="283"/>
              <w:jc w:val="left"/>
              <w:rPr/>
            </w:pPr>
            <w:r>
              <w:rPr/>
              <w:t>Akamai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7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220</w:t>
            </w:r>
          </w:p>
        </w:tc>
        <w:tc>
          <w:tcPr>
            <w:tcW w:w="1019" w:type="dxa"/>
            <w:tcBorders/>
            <w:vAlign w:val="center"/>
          </w:tcPr>
          <w:p>
            <w:pPr>
              <w:pStyle w:val="TableContents"/>
              <w:bidi w:val="0"/>
              <w:spacing w:before="0" w:after="283"/>
              <w:jc w:val="left"/>
              <w:rPr/>
            </w:pPr>
            <w:r>
              <w:rPr/>
              <w:t>05/13/2021</w:t>
            </w:r>
          </w:p>
        </w:tc>
        <w:tc>
          <w:tcPr>
            <w:tcW w:w="1552" w:type="dxa"/>
            <w:tcBorders/>
            <w:vAlign w:val="center"/>
          </w:tcPr>
          <w:p>
            <w:pPr>
              <w:pStyle w:val="TableContents"/>
              <w:bidi w:val="0"/>
              <w:spacing w:before="0" w:after="283"/>
              <w:jc w:val="left"/>
              <w:rPr/>
            </w:pPr>
            <w:r>
              <w:rPr/>
              <w:t>Equity Compensation</w:t>
            </w:r>
          </w:p>
        </w:tc>
      </w:tr>
      <w:tr>
        <w:trPr/>
        <w:tc>
          <w:tcPr>
            <w:tcW w:w="1035" w:type="dxa"/>
            <w:tcBorders/>
            <w:vAlign w:val="center"/>
          </w:tcPr>
          <w:p>
            <w:pPr>
              <w:pStyle w:val="TableContents"/>
              <w:bidi w:val="0"/>
              <w:spacing w:before="0" w:after="283"/>
              <w:jc w:val="left"/>
              <w:rPr/>
            </w:pPr>
            <w:r>
              <w:rPr/>
              <w:t>Common</w:t>
            </w:r>
          </w:p>
        </w:tc>
        <w:tc>
          <w:tcPr>
            <w:tcW w:w="1079" w:type="dxa"/>
            <w:tcBorders/>
            <w:vAlign w:val="center"/>
          </w:tcPr>
          <w:p>
            <w:pPr>
              <w:pStyle w:val="TableContents"/>
              <w:bidi w:val="0"/>
              <w:spacing w:before="0" w:after="283"/>
              <w:jc w:val="left"/>
              <w:rPr/>
            </w:pPr>
            <w:r>
              <w:rPr/>
              <w:t>05/14/2021</w:t>
            </w:r>
          </w:p>
        </w:tc>
        <w:tc>
          <w:tcPr>
            <w:tcW w:w="1368" w:type="dxa"/>
            <w:tcBorders/>
            <w:vAlign w:val="center"/>
          </w:tcPr>
          <w:p>
            <w:pPr>
              <w:pStyle w:val="TableContents"/>
              <w:bidi w:val="0"/>
              <w:spacing w:before="0" w:after="283"/>
              <w:jc w:val="left"/>
              <w:rPr/>
            </w:pPr>
            <w:r>
              <w:rPr/>
              <w:t>Restricted Stock Lapse</w:t>
            </w:r>
          </w:p>
        </w:tc>
        <w:tc>
          <w:tcPr>
            <w:tcW w:w="1467" w:type="dxa"/>
            <w:tcBorders/>
            <w:vAlign w:val="center"/>
          </w:tcPr>
          <w:p>
            <w:pPr>
              <w:pStyle w:val="TableContents"/>
              <w:bidi w:val="0"/>
              <w:spacing w:before="0" w:after="283"/>
              <w:jc w:val="left"/>
              <w:rPr/>
            </w:pPr>
            <w:r>
              <w:rPr/>
              <w:t>Akamai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7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66</w:t>
            </w:r>
          </w:p>
        </w:tc>
        <w:tc>
          <w:tcPr>
            <w:tcW w:w="1019" w:type="dxa"/>
            <w:tcBorders/>
            <w:vAlign w:val="center"/>
          </w:tcPr>
          <w:p>
            <w:pPr>
              <w:pStyle w:val="TableContents"/>
              <w:bidi w:val="0"/>
              <w:spacing w:before="0" w:after="283"/>
              <w:jc w:val="left"/>
              <w:rPr/>
            </w:pPr>
            <w:r>
              <w:rPr/>
              <w:t>05/14/2021</w:t>
            </w:r>
          </w:p>
        </w:tc>
        <w:tc>
          <w:tcPr>
            <w:tcW w:w="1552" w:type="dxa"/>
            <w:tcBorders/>
            <w:vAlign w:val="center"/>
          </w:tcPr>
          <w:p>
            <w:pPr>
              <w:pStyle w:val="TableContents"/>
              <w:bidi w:val="0"/>
              <w:spacing w:before="0" w:after="283"/>
              <w:jc w:val="left"/>
              <w:rPr/>
            </w:pPr>
            <w:r>
              <w:rPr/>
              <w:t>Equity Compensation</w:t>
            </w:r>
          </w:p>
        </w:tc>
      </w:tr>
      <w:tr>
        <w:trPr/>
        <w:tc>
          <w:tcPr>
            <w:tcW w:w="1035" w:type="dxa"/>
            <w:tcBorders/>
            <w:vAlign w:val="center"/>
          </w:tcPr>
          <w:p>
            <w:pPr>
              <w:pStyle w:val="TableContents"/>
              <w:bidi w:val="0"/>
              <w:spacing w:before="0" w:after="283"/>
              <w:jc w:val="left"/>
              <w:rPr/>
            </w:pPr>
            <w:r>
              <w:rPr/>
              <w:t>Common</w:t>
            </w:r>
          </w:p>
        </w:tc>
        <w:tc>
          <w:tcPr>
            <w:tcW w:w="1079" w:type="dxa"/>
            <w:tcBorders/>
            <w:vAlign w:val="center"/>
          </w:tcPr>
          <w:p>
            <w:pPr>
              <w:pStyle w:val="TableContents"/>
              <w:bidi w:val="0"/>
              <w:spacing w:before="0" w:after="283"/>
              <w:jc w:val="left"/>
              <w:rPr/>
            </w:pPr>
            <w:r>
              <w:rPr/>
              <w:t>06/01/2021</w:t>
            </w:r>
          </w:p>
        </w:tc>
        <w:tc>
          <w:tcPr>
            <w:tcW w:w="1368" w:type="dxa"/>
            <w:tcBorders/>
            <w:vAlign w:val="center"/>
          </w:tcPr>
          <w:p>
            <w:pPr>
              <w:pStyle w:val="TableContents"/>
              <w:bidi w:val="0"/>
              <w:spacing w:before="0" w:after="283"/>
              <w:jc w:val="left"/>
              <w:rPr/>
            </w:pPr>
            <w:r>
              <w:rPr/>
              <w:t>Restricted Stock Lapse</w:t>
            </w:r>
          </w:p>
        </w:tc>
        <w:tc>
          <w:tcPr>
            <w:tcW w:w="1467" w:type="dxa"/>
            <w:tcBorders/>
            <w:vAlign w:val="center"/>
          </w:tcPr>
          <w:p>
            <w:pPr>
              <w:pStyle w:val="TableContents"/>
              <w:bidi w:val="0"/>
              <w:spacing w:before="0" w:after="283"/>
              <w:jc w:val="left"/>
              <w:rPr/>
            </w:pPr>
            <w:r>
              <w:rPr/>
              <w:t>Akamai Technologies,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7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393</w:t>
            </w:r>
          </w:p>
        </w:tc>
        <w:tc>
          <w:tcPr>
            <w:tcW w:w="1019" w:type="dxa"/>
            <w:tcBorders/>
            <w:vAlign w:val="center"/>
          </w:tcPr>
          <w:p>
            <w:pPr>
              <w:pStyle w:val="TableContents"/>
              <w:bidi w:val="0"/>
              <w:spacing w:before="0" w:after="283"/>
              <w:jc w:val="left"/>
              <w:rPr/>
            </w:pPr>
            <w:r>
              <w:rPr/>
              <w:t>06/01/2021</w:t>
            </w:r>
          </w:p>
        </w:tc>
        <w:tc>
          <w:tcPr>
            <w:tcW w:w="1552"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123"/>
        <w:gridCol w:w="3082"/>
      </w:tblGrid>
      <w:tr>
        <w:trPr/>
        <w:tc>
          <w:tcPr>
            <w:tcW w:w="7123" w:type="dxa"/>
            <w:tcBorders/>
            <w:vAlign w:val="center"/>
          </w:tcPr>
          <w:p>
            <w:pPr>
              <w:pStyle w:val="TableContents"/>
              <w:bidi w:val="0"/>
              <w:spacing w:before="0" w:after="283"/>
              <w:jc w:val="left"/>
              <w:rPr/>
            </w:pPr>
            <w:r>
              <w:rPr/>
              <w:t>Remarks</w:t>
            </w:r>
          </w:p>
        </w:tc>
        <w:tc>
          <w:tcPr>
            <w:tcW w:w="3082" w:type="dxa"/>
            <w:tcBorders/>
            <w:vAlign w:val="center"/>
          </w:tcPr>
          <w:p>
            <w:pPr>
              <w:pStyle w:val="TableContents"/>
              <w:bidi w:val="0"/>
              <w:spacing w:before="0" w:after="283"/>
              <w:jc w:val="left"/>
              <w:rPr>
                <w:sz w:val="4"/>
                <w:szCs w:val="4"/>
              </w:rPr>
            </w:pPr>
            <w:r>
              <w:rPr>
                <w:sz w:val="4"/>
                <w:szCs w:val="4"/>
              </w:rPr>
            </w:r>
          </w:p>
        </w:tc>
      </w:tr>
      <w:tr>
        <w:trPr/>
        <w:tc>
          <w:tcPr>
            <w:tcW w:w="7123" w:type="dxa"/>
            <w:tcBorders/>
            <w:vAlign w:val="center"/>
          </w:tcPr>
          <w:p>
            <w:pPr>
              <w:pStyle w:val="TableContents"/>
              <w:bidi w:val="0"/>
              <w:spacing w:before="0" w:after="283"/>
              <w:jc w:val="left"/>
              <w:rPr/>
            </w:pPr>
            <w:r>
              <w:rPr/>
              <w:t>Date of Notice</w:t>
            </w:r>
          </w:p>
        </w:tc>
        <w:tc>
          <w:tcPr>
            <w:tcW w:w="3082" w:type="dxa"/>
            <w:tcBorders/>
            <w:vAlign w:val="center"/>
          </w:tcPr>
          <w:p>
            <w:pPr>
              <w:pStyle w:val="TableContents"/>
              <w:bidi w:val="0"/>
              <w:spacing w:before="0" w:after="0"/>
              <w:jc w:val="left"/>
              <w:rPr/>
            </w:pPr>
            <w:r>
              <w:rPr/>
              <w:t>09/25/2026</w:t>
            </w:r>
          </w:p>
        </w:tc>
      </w:tr>
      <w:tr>
        <w:trPr/>
        <w:tc>
          <w:tcPr>
            <w:tcW w:w="7123" w:type="dxa"/>
            <w:tcBorders/>
            <w:vAlign w:val="center"/>
          </w:tcPr>
          <w:p>
            <w:pPr>
              <w:pStyle w:val="TableContents"/>
              <w:bidi w:val="0"/>
              <w:spacing w:before="0" w:after="283"/>
              <w:jc w:val="left"/>
              <w:rPr/>
            </w:pPr>
            <w:r>
              <w:rPr/>
              <w:t>Date of Plan Adoption or Giving of Instruction, If Relying on Rule 10b5-1</w:t>
            </w:r>
          </w:p>
        </w:tc>
        <w:tc>
          <w:tcPr>
            <w:tcW w:w="3082" w:type="dxa"/>
            <w:tcBorders/>
            <w:vAlign w:val="center"/>
          </w:tcPr>
          <w:p>
            <w:pPr>
              <w:pStyle w:val="TableContents"/>
              <w:bidi w:val="0"/>
              <w:spacing w:before="0" w:after="0"/>
              <w:jc w:val="left"/>
              <w:rPr/>
            </w:pPr>
            <w:r>
              <w:rPr/>
              <w:t>03/10/2026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23" w:type="dxa"/>
            <w:tcBorders/>
            <w:vAlign w:val="center"/>
          </w:tcPr>
          <w:p>
            <w:pPr>
              <w:pStyle w:val="TableContents"/>
              <w:bidi w:val="0"/>
              <w:spacing w:before="0" w:after="283"/>
              <w:jc w:val="left"/>
              <w:rPr/>
            </w:pPr>
            <w:r>
              <w:rPr/>
              <w:t>Signature</w:t>
            </w:r>
          </w:p>
        </w:tc>
        <w:tc>
          <w:tcPr>
            <w:tcW w:w="3082" w:type="dxa"/>
            <w:tcBorders/>
            <w:vAlign w:val="center"/>
          </w:tcPr>
          <w:p>
            <w:pPr>
              <w:pStyle w:val="TableContents"/>
              <w:bidi w:val="0"/>
              <w:spacing w:before="0" w:after="0"/>
              <w:jc w:val="left"/>
              <w:rPr/>
            </w:pPr>
            <w:r>
              <w:rPr/>
              <w:t>Kim Salem-Jackson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3328</Characters>
  <CharactersWithSpaces>3876</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